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D2990E1"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1D48BB">
        <w:rPr>
          <w:noProof w:val="0"/>
          <w:sz w:val="24"/>
          <w:szCs w:val="24"/>
          <w:lang w:val="de-DE"/>
        </w:rPr>
        <w:t>93</w:t>
      </w:r>
      <w:r w:rsidR="004E43B7" w:rsidRPr="004E43B7">
        <w:rPr>
          <w:noProof w:val="0"/>
          <w:sz w:val="24"/>
          <w:szCs w:val="24"/>
          <w:lang w:val="de-DE"/>
        </w:rPr>
        <w:t>e</w:t>
      </w:r>
      <w:r w:rsidRPr="004E43B7">
        <w:rPr>
          <w:bCs/>
          <w:noProof w:val="0"/>
          <w:sz w:val="24"/>
          <w:szCs w:val="24"/>
          <w:lang w:val="de-DE"/>
        </w:rPr>
        <w:tab/>
      </w:r>
      <w:r w:rsidR="008360AD" w:rsidRPr="008360AD">
        <w:rPr>
          <w:noProof w:val="0"/>
          <w:sz w:val="24"/>
          <w:szCs w:val="24"/>
          <w:lang w:val="de-DE"/>
        </w:rPr>
        <w:t>RP-21243</w:t>
      </w:r>
      <w:r w:rsidR="000C41BA">
        <w:rPr>
          <w:noProof w:val="0"/>
          <w:sz w:val="24"/>
          <w:szCs w:val="24"/>
          <w:lang w:val="de-DE"/>
        </w:rPr>
        <w:t>6</w:t>
      </w:r>
      <w:bookmarkStart w:id="1" w:name="_GoBack"/>
      <w:bookmarkEnd w:id="1"/>
    </w:p>
    <w:p w14:paraId="231362B2" w14:textId="33FC204F" w:rsidR="00CD4C7B" w:rsidRPr="004E43B7" w:rsidRDefault="00AD00A0" w:rsidP="5A7F95BF">
      <w:pPr>
        <w:pStyle w:val="Header"/>
        <w:tabs>
          <w:tab w:val="right" w:pos="9639"/>
        </w:tabs>
        <w:rPr>
          <w:i/>
          <w:noProof w:val="0"/>
          <w:sz w:val="24"/>
          <w:szCs w:val="24"/>
        </w:rPr>
      </w:pPr>
      <w:r>
        <w:rPr>
          <w:rFonts w:eastAsia="SimSun"/>
          <w:noProof w:val="0"/>
          <w:sz w:val="24"/>
          <w:szCs w:val="24"/>
          <w:lang w:eastAsia="zh-CN"/>
        </w:rPr>
        <w:t xml:space="preserve">Electronic Meeting, </w:t>
      </w:r>
      <w:r w:rsidR="001D48BB">
        <w:rPr>
          <w:rFonts w:cs="Arial"/>
          <w:sz w:val="24"/>
          <w:szCs w:val="24"/>
        </w:rPr>
        <w:t>September</w:t>
      </w:r>
      <w:r w:rsidR="001D48BB" w:rsidRPr="00C40C41">
        <w:rPr>
          <w:rFonts w:cs="Arial"/>
          <w:sz w:val="24"/>
          <w:szCs w:val="24"/>
        </w:rPr>
        <w:t xml:space="preserve"> 1</w:t>
      </w:r>
      <w:r w:rsidR="001D48BB">
        <w:rPr>
          <w:rFonts w:cs="Arial"/>
          <w:sz w:val="24"/>
          <w:szCs w:val="24"/>
        </w:rPr>
        <w:t>3</w:t>
      </w:r>
      <w:r w:rsidR="001D48BB" w:rsidRPr="00C40C41">
        <w:rPr>
          <w:rFonts w:cs="Arial"/>
          <w:sz w:val="24"/>
          <w:szCs w:val="24"/>
        </w:rPr>
        <w:t xml:space="preserve"> </w:t>
      </w:r>
      <w:r w:rsidR="001D48BB">
        <w:rPr>
          <w:rFonts w:cs="Arial"/>
          <w:sz w:val="24"/>
          <w:szCs w:val="24"/>
        </w:rPr>
        <w:t>–</w:t>
      </w:r>
      <w:r w:rsidR="001D48BB" w:rsidRPr="00C40C41">
        <w:rPr>
          <w:rFonts w:cs="Arial"/>
          <w:sz w:val="24"/>
          <w:szCs w:val="24"/>
        </w:rPr>
        <w:t xml:space="preserve"> 1</w:t>
      </w:r>
      <w:r w:rsidR="001D48BB">
        <w:rPr>
          <w:rFonts w:cs="Arial"/>
          <w:sz w:val="24"/>
          <w:szCs w:val="24"/>
        </w:rPr>
        <w:t>7, 2021</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37F32B34"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42349F" w:rsidRPr="0042349F">
        <w:rPr>
          <w:rFonts w:cs="Arial"/>
          <w:b/>
          <w:bCs/>
          <w:sz w:val="24"/>
        </w:rPr>
        <w:t>9.</w:t>
      </w:r>
      <w:r w:rsidR="00C1256F">
        <w:rPr>
          <w:rFonts w:cs="Arial"/>
          <w:b/>
          <w:bCs/>
          <w:sz w:val="24"/>
        </w:rPr>
        <w:t>0.</w:t>
      </w:r>
      <w:r w:rsidR="00793279">
        <w:rPr>
          <w:rFonts w:cs="Arial"/>
          <w:b/>
          <w:bCs/>
          <w:sz w:val="24"/>
        </w:rPr>
        <w:t>3</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290304A9"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Rel-18 </w:t>
      </w:r>
      <w:r w:rsidR="00E94C95" w:rsidRPr="00E94C95">
        <w:rPr>
          <w:rFonts w:ascii="Arial" w:hAnsi="Arial" w:cs="Arial" w:hint="eastAsia"/>
          <w:b/>
          <w:bCs/>
          <w:sz w:val="24"/>
        </w:rPr>
        <w:t>MUSIM</w:t>
      </w:r>
      <w:r w:rsidR="008360AD" w:rsidRPr="008360AD">
        <w:rPr>
          <w:rFonts w:ascii="Arial" w:hAnsi="Arial" w:cs="Arial"/>
          <w:b/>
          <w:bCs/>
          <w:sz w:val="24"/>
        </w:rPr>
        <w:t xml:space="preserve"> enhancements</w:t>
      </w:r>
    </w:p>
    <w:p w14:paraId="7DF86DB4" w14:textId="688A9F32"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r w:rsidR="00300EF2">
        <w:rPr>
          <w:rFonts w:ascii="Arial" w:hAnsi="Arial" w:cs="Arial"/>
          <w:b/>
          <w:bCs/>
          <w:sz w:val="24"/>
          <w:szCs w:val="24"/>
        </w:rPr>
        <w:t xml:space="preserve"> and Decision</w:t>
      </w:r>
    </w:p>
    <w:p w14:paraId="3E959691" w14:textId="77777777" w:rsidR="00CD4C7B" w:rsidRPr="00E12955" w:rsidRDefault="00CD4C7B" w:rsidP="00CD4C7B">
      <w:pPr>
        <w:pStyle w:val="Heading1"/>
      </w:pPr>
      <w:r w:rsidRPr="00E12955">
        <w:t>1</w:t>
      </w:r>
      <w:r w:rsidRPr="00E12955">
        <w:tab/>
      </w:r>
      <w:r w:rsidR="0056573F" w:rsidRPr="00E12955">
        <w:t>Introduction</w:t>
      </w:r>
    </w:p>
    <w:p w14:paraId="1F37D43E" w14:textId="77777777" w:rsidR="00071A12" w:rsidRPr="009E7C9F" w:rsidRDefault="00071A12" w:rsidP="00071A12">
      <w:r w:rsidRPr="009E7C9F">
        <w:t>In Rel-17, enhancement for Multi-SIM devices in Rel-17</w:t>
      </w:r>
      <w:r w:rsidRPr="009E7C9F">
        <w:rPr>
          <w:rFonts w:hint="eastAsia"/>
        </w:rPr>
        <w:t xml:space="preserve"> </w:t>
      </w:r>
      <w:r w:rsidRPr="009E7C9F">
        <w:t>is being specified, with objectives consists of paging collision avoidance, network switching, and paging cause indication. In this contribution, we would like to share our view on the scope of further WI if approved in Rel-18</w:t>
      </w:r>
      <w:r>
        <w:t>.</w:t>
      </w:r>
      <w:r w:rsidRPr="009E7C9F">
        <w:rPr>
          <w:rFonts w:hint="eastAsia"/>
        </w:rPr>
        <w:t xml:space="preserve"> </w:t>
      </w:r>
    </w:p>
    <w:p w14:paraId="127ACA6D" w14:textId="294918EE" w:rsidR="00CD4C7B" w:rsidRDefault="00CD4C7B" w:rsidP="5A7F95BF">
      <w:pPr>
        <w:pStyle w:val="Heading1"/>
      </w:pPr>
      <w:r w:rsidRPr="0015436A">
        <w:t>2</w:t>
      </w:r>
      <w:r w:rsidRPr="0015436A">
        <w:tab/>
      </w:r>
      <w:r w:rsidR="006A3B8A" w:rsidRPr="0015436A">
        <w:t>Discussion</w:t>
      </w:r>
    </w:p>
    <w:p w14:paraId="0E22E12B" w14:textId="77777777" w:rsidR="008E0DBD" w:rsidRPr="009E7C9F" w:rsidRDefault="008E0DBD" w:rsidP="008E0DBD">
      <w:pPr>
        <w:jc w:val="both"/>
      </w:pPr>
      <w:r w:rsidRPr="009E7C9F">
        <w:t>Rel-17 mec</w:t>
      </w:r>
      <w:r>
        <w:t>hanisms are aimed for 1Rx/1Tx and 2Rx/1Tx UE. F</w:t>
      </w:r>
      <w:r w:rsidRPr="009E7C9F">
        <w:t>or network switching leaving RRC Connected state, the UE has to leave RRC Connected state at network A to switch to network B in order to perform service which requires long time switching. While for network switching without leaving RRC Connected state, dedicated scheduling gap can be allocated to the UE to perform short time switch at network B while maintaining RRC Connected state at network A.</w:t>
      </w:r>
    </w:p>
    <w:p w14:paraId="7FE9CFA7" w14:textId="2A96B136" w:rsidR="008E0DBD" w:rsidRPr="008E0DBD" w:rsidRDefault="008E0DBD" w:rsidP="008E0DBD">
      <w:pPr>
        <w:jc w:val="both"/>
      </w:pPr>
      <w:r w:rsidRPr="008E0DBD">
        <w:t xml:space="preserve">However, for dual Rx/dual </w:t>
      </w:r>
      <w:r w:rsidRPr="008E0DBD">
        <w:rPr>
          <w:rFonts w:hint="eastAsia"/>
        </w:rPr>
        <w:t>Tx</w:t>
      </w:r>
      <w:r w:rsidRPr="008E0DBD">
        <w:t>, the Rel-17</w:t>
      </w:r>
      <w:r w:rsidR="006856FD">
        <w:t xml:space="preserve"> long time switch</w:t>
      </w:r>
      <w:r w:rsidRPr="008E0DBD">
        <w:t xml:space="preserve"> solution may be not very suitable. As </w:t>
      </w:r>
      <w:r w:rsidR="006856FD">
        <w:t>solution</w:t>
      </w:r>
      <w:r w:rsidRPr="008E0DBD">
        <w:t xml:space="preserve"> in Rel-17 result in certain level service interruption at network A for a while. While for UE with sufficient capability, it should be possible to perform long time service at both networks. And from service requirement perspective, it is desirable to enable that, for example, the UE has voice service at one network, and non-voice service at the other network.</w:t>
      </w:r>
      <w:r w:rsidRPr="008E0DBD">
        <w:rPr>
          <w:rFonts w:hint="eastAsia"/>
        </w:rPr>
        <w:t xml:space="preserve"> </w:t>
      </w:r>
      <w:r w:rsidRPr="008E0DBD">
        <w:t xml:space="preserve">And the dual connectivity scenario should also be taken into consideration when developing the solutions.  </w:t>
      </w:r>
    </w:p>
    <w:p w14:paraId="08D370DB" w14:textId="0BA1F1A6" w:rsidR="00C1256F" w:rsidRDefault="00494C3D" w:rsidP="00494C3D">
      <w:pPr>
        <w:jc w:val="both"/>
        <w:rPr>
          <w:rFonts w:eastAsia="SimSun"/>
          <w:lang w:val="en-US" w:eastAsia="zh-CN"/>
        </w:rPr>
      </w:pPr>
      <w:r>
        <w:rPr>
          <w:rFonts w:eastAsia="SimSun" w:hint="eastAsia"/>
          <w:lang w:val="en-US" w:eastAsia="zh-CN"/>
        </w:rPr>
        <w:t>D</w:t>
      </w:r>
      <w:r>
        <w:rPr>
          <w:rFonts w:eastAsia="SimSun"/>
          <w:lang w:val="en-US" w:eastAsia="zh-CN"/>
        </w:rPr>
        <w:t xml:space="preserve">uring </w:t>
      </w:r>
      <w:r w:rsidRPr="00494C3D">
        <w:t>email</w:t>
      </w:r>
      <w:r>
        <w:rPr>
          <w:rFonts w:eastAsia="SimSun"/>
          <w:lang w:val="en-US" w:eastAsia="zh-CN"/>
        </w:rPr>
        <w:t xml:space="preserve"> discussion of Rel-18 MUSIM scope discussion, companies reach good consensus on the way forward of enhancement of network switching for long time service. And we here want to confirm our support on the potential enhancement scope: </w:t>
      </w:r>
    </w:p>
    <w:p w14:paraId="6FAD6086" w14:textId="41C913AD" w:rsidR="008E0DBD" w:rsidRPr="008E0DBD" w:rsidRDefault="008E0DBD" w:rsidP="006A3B8A">
      <w:pPr>
        <w:rPr>
          <w:rFonts w:eastAsia="SimSun"/>
          <w:b/>
          <w:lang w:val="en-US" w:eastAsia="zh-CN"/>
        </w:rPr>
      </w:pPr>
      <w:r w:rsidRPr="008E0DBD">
        <w:rPr>
          <w:rFonts w:eastAsia="SimSun" w:hint="eastAsia"/>
          <w:b/>
          <w:lang w:val="en-US" w:eastAsia="zh-CN"/>
        </w:rPr>
        <w:t>P</w:t>
      </w:r>
      <w:r w:rsidRPr="008E0DBD">
        <w:rPr>
          <w:rFonts w:eastAsia="SimSun"/>
          <w:b/>
          <w:lang w:val="en-US" w:eastAsia="zh-CN"/>
        </w:rPr>
        <w:t xml:space="preserve">roposal 1: </w:t>
      </w:r>
      <w:r>
        <w:rPr>
          <w:rFonts w:eastAsia="SimSun"/>
          <w:b/>
          <w:lang w:val="en-US" w:eastAsia="zh-CN"/>
        </w:rPr>
        <w:t>For long time switch, work on the following enhance</w:t>
      </w:r>
      <w:r w:rsidR="008168A8">
        <w:rPr>
          <w:rFonts w:eastAsia="SimSun"/>
          <w:b/>
          <w:lang w:val="en-US" w:eastAsia="zh-CN"/>
        </w:rPr>
        <w:t>ments</w:t>
      </w:r>
      <w:r>
        <w:rPr>
          <w:rFonts w:eastAsia="SimSun"/>
          <w:b/>
          <w:lang w:val="en-US" w:eastAsia="zh-CN"/>
        </w:rPr>
        <w:t xml:space="preserve"> in Rel-18</w:t>
      </w:r>
    </w:p>
    <w:p w14:paraId="1B901D81" w14:textId="77777777" w:rsidR="008E0DBD" w:rsidRPr="008E0DBD" w:rsidRDefault="008E0DBD" w:rsidP="0004134A">
      <w:pPr>
        <w:rPr>
          <w:b/>
        </w:rPr>
      </w:pPr>
      <w:r w:rsidRPr="008E0DBD">
        <w:rPr>
          <w:b/>
        </w:rPr>
        <w:t xml:space="preserve">Enhancements for staying in RRC_CONNECTED state simultaneously on two NWs (main target is dual RX dual TX UEs). Support of dual connectivity during network switching scenarios. </w:t>
      </w:r>
    </w:p>
    <w:p w14:paraId="25D509D5" w14:textId="77777777" w:rsidR="008E0DBD" w:rsidRPr="008E0DBD" w:rsidRDefault="008E0DBD" w:rsidP="00912EE3">
      <w:pPr>
        <w:pStyle w:val="ListParagraph"/>
        <w:numPr>
          <w:ilvl w:val="0"/>
          <w:numId w:val="1"/>
        </w:numPr>
        <w:spacing w:line="360" w:lineRule="auto"/>
        <w:rPr>
          <w:b/>
        </w:rPr>
      </w:pPr>
      <w:r w:rsidRPr="008E0DBD">
        <w:rPr>
          <w:b/>
        </w:rPr>
        <w:t>UE capability coordination/update with NW A when it turns partial TX or RX chains to NW B.</w:t>
      </w:r>
    </w:p>
    <w:p w14:paraId="26C7CCE4" w14:textId="4DA49077" w:rsidR="00FA5C98" w:rsidRPr="008E0DBD" w:rsidRDefault="008E0DBD" w:rsidP="00912EE3">
      <w:pPr>
        <w:pStyle w:val="ListParagraph"/>
        <w:numPr>
          <w:ilvl w:val="0"/>
          <w:numId w:val="1"/>
        </w:numPr>
        <w:spacing w:line="360" w:lineRule="auto"/>
        <w:rPr>
          <w:b/>
        </w:rPr>
      </w:pPr>
      <w:r w:rsidRPr="008E0DBD">
        <w:rPr>
          <w:b/>
        </w:rPr>
        <w:t>Enhancements to UE request for SCell / SCG deactivation, release etc</w:t>
      </w:r>
    </w:p>
    <w:p w14:paraId="7B2F3DBB" w14:textId="3F7FBD9D" w:rsidR="0004134A" w:rsidRDefault="0004134A" w:rsidP="00CD1C7C"/>
    <w:p w14:paraId="3945C3A6" w14:textId="66451A4C" w:rsidR="008E0DBD" w:rsidRPr="00071A12" w:rsidRDefault="00410053" w:rsidP="00071A12">
      <w:pPr>
        <w:jc w:val="both"/>
        <w:rPr>
          <w:rFonts w:eastAsia="SimSun"/>
          <w:lang w:eastAsia="zh-CN"/>
        </w:rPr>
      </w:pPr>
      <w:r>
        <w:rPr>
          <w:rFonts w:eastAsia="SimSun"/>
          <w:lang w:eastAsia="zh-CN"/>
        </w:rPr>
        <w:t>F</w:t>
      </w:r>
      <w:r w:rsidR="008E0DBD">
        <w:rPr>
          <w:rFonts w:eastAsia="SimSun"/>
          <w:lang w:eastAsia="zh-CN"/>
        </w:rPr>
        <w:t>or short time switch, we think there is also need and room to enhance the</w:t>
      </w:r>
      <w:r w:rsidR="00494C3D">
        <w:rPr>
          <w:rFonts w:eastAsia="SimSun"/>
          <w:lang w:eastAsia="zh-CN"/>
        </w:rPr>
        <w:t xml:space="preserve"> current</w:t>
      </w:r>
      <w:r w:rsidR="008E0DBD">
        <w:rPr>
          <w:rFonts w:eastAsia="SimSun"/>
          <w:lang w:eastAsia="zh-CN"/>
        </w:rPr>
        <w:t xml:space="preserve"> Rel-17 scheduling gap</w:t>
      </w:r>
      <w:r w:rsidR="00494C3D">
        <w:rPr>
          <w:rFonts w:eastAsia="SimSun"/>
          <w:lang w:eastAsia="zh-CN"/>
        </w:rPr>
        <w:t xml:space="preserve"> mechanism</w:t>
      </w:r>
      <w:r w:rsidR="008E0DBD">
        <w:rPr>
          <w:rFonts w:eastAsia="SimSun"/>
          <w:lang w:eastAsia="zh-CN"/>
        </w:rPr>
        <w:t xml:space="preserve">. Firstly, the Rel-17 gap is only </w:t>
      </w:r>
      <w:r w:rsidR="00494C3D">
        <w:rPr>
          <w:rFonts w:eastAsia="SimSun"/>
          <w:lang w:eastAsia="zh-CN"/>
        </w:rPr>
        <w:t xml:space="preserve">supported for dual/sigle RX single TX UEs, and we think it is also necessary for dual Rx dual Tx UE, because it enable a fast switch and return which is efficient for a short time service at network B e.g. for paging reception or </w:t>
      </w:r>
      <w:r w:rsidR="00494C3D">
        <w:rPr>
          <w:rFonts w:eastAsia="SimSun" w:hint="eastAsia"/>
          <w:lang w:eastAsia="zh-CN"/>
        </w:rPr>
        <w:t>IDLE</w:t>
      </w:r>
      <w:r w:rsidR="00494C3D">
        <w:rPr>
          <w:rFonts w:eastAsia="SimSun"/>
          <w:lang w:eastAsia="zh-CN"/>
        </w:rPr>
        <w:t xml:space="preserve">/INACTIVE state measurement. Secondly, </w:t>
      </w:r>
      <w:r w:rsidR="00494C3D">
        <w:rPr>
          <w:rFonts w:eastAsia="SimSun" w:hint="eastAsia"/>
          <w:lang w:eastAsia="zh-CN"/>
        </w:rPr>
        <w:t>in</w:t>
      </w:r>
      <w:r w:rsidR="00494C3D">
        <w:rPr>
          <w:rFonts w:eastAsia="SimSun"/>
          <w:lang w:eastAsia="zh-CN"/>
        </w:rPr>
        <w:t xml:space="preserve"> Rel-17, only per-UE scheduling gap is supported, which </w:t>
      </w:r>
      <w:r w:rsidR="00494C3D" w:rsidRPr="00071A12">
        <w:rPr>
          <w:rFonts w:eastAsia="SimSun"/>
          <w:lang w:val="en-US" w:eastAsia="zh-CN"/>
        </w:rPr>
        <w:t>means</w:t>
      </w:r>
      <w:r w:rsidR="00494C3D">
        <w:rPr>
          <w:rFonts w:eastAsia="SimSun"/>
          <w:lang w:eastAsia="zh-CN"/>
        </w:rPr>
        <w:t xml:space="preserve"> that the traffic of all the serving cells of network A has to be stopped temporarily for the UE to switch to network. However, for UE with sufficient RF capability,</w:t>
      </w:r>
      <w:r w:rsidR="00071A12">
        <w:rPr>
          <w:rFonts w:eastAsia="SimSun"/>
          <w:lang w:eastAsia="zh-CN"/>
        </w:rPr>
        <w:t xml:space="preserve"> e.g. dual Rx UE, scheduling gap with smaller granularity can be supported, such that the UE have data transmission at both networks during the gap period, which is benefit to the MUSIM UE performance. Thirdly, during the Rel-17 MUSIM WI discussion, one concept of reduce capability gap is proposed, which means that the UE will have reduced capability during the gap period such that the UE can have spare capability for the transmission at network B. We understand this is also for dual Rx UE, and have a similar benefit as scheduling gap with smaller granularity, i.e. the UE can have service</w:t>
      </w:r>
      <w:r w:rsidR="006856FD">
        <w:rPr>
          <w:rFonts w:eastAsia="SimSun"/>
          <w:lang w:eastAsia="zh-CN"/>
        </w:rPr>
        <w:t>s</w:t>
      </w:r>
      <w:r w:rsidR="00071A12">
        <w:rPr>
          <w:rFonts w:eastAsia="SimSun"/>
          <w:lang w:eastAsia="zh-CN"/>
        </w:rPr>
        <w:t xml:space="preserve"> at both networks during the gap period. The reduce capability gap is a bit complex, but we are also open to it and think this can be evaluated and discuss if we can support it</w:t>
      </w:r>
      <w:r w:rsidR="006856FD">
        <w:rPr>
          <w:rFonts w:eastAsia="SimSun"/>
          <w:lang w:eastAsia="zh-CN"/>
        </w:rPr>
        <w:t>. A</w:t>
      </w:r>
      <w:r w:rsidR="00071A12">
        <w:rPr>
          <w:rFonts w:eastAsia="SimSun"/>
          <w:lang w:eastAsia="zh-CN"/>
        </w:rPr>
        <w:t xml:space="preserve"> comparison between the smaller granularity scheduling gap and reduce capability gap may be needed.</w:t>
      </w:r>
    </w:p>
    <w:p w14:paraId="4C231444" w14:textId="3A3AFBBD" w:rsidR="008E0DBD" w:rsidRDefault="008E0DBD" w:rsidP="008E0DBD">
      <w:pPr>
        <w:rPr>
          <w:rFonts w:eastAsia="SimSun"/>
          <w:b/>
          <w:lang w:val="en-US" w:eastAsia="zh-CN"/>
        </w:rPr>
      </w:pPr>
      <w:r w:rsidRPr="008E0DBD">
        <w:rPr>
          <w:rFonts w:eastAsia="SimSun" w:hint="eastAsia"/>
          <w:b/>
          <w:lang w:val="en-US" w:eastAsia="zh-CN"/>
        </w:rPr>
        <w:lastRenderedPageBreak/>
        <w:t>P</w:t>
      </w:r>
      <w:r w:rsidRPr="008E0DBD">
        <w:rPr>
          <w:rFonts w:eastAsia="SimSun"/>
          <w:b/>
          <w:lang w:val="en-US" w:eastAsia="zh-CN"/>
        </w:rPr>
        <w:t xml:space="preserve">roposal </w:t>
      </w:r>
      <w:r>
        <w:rPr>
          <w:rFonts w:eastAsia="SimSun"/>
          <w:b/>
          <w:lang w:val="en-US" w:eastAsia="zh-CN"/>
        </w:rPr>
        <w:t>2</w:t>
      </w:r>
      <w:r w:rsidRPr="008E0DBD">
        <w:rPr>
          <w:rFonts w:eastAsia="SimSun"/>
          <w:b/>
          <w:lang w:val="en-US" w:eastAsia="zh-CN"/>
        </w:rPr>
        <w:t xml:space="preserve">: </w:t>
      </w:r>
      <w:r>
        <w:rPr>
          <w:rFonts w:eastAsia="SimSun"/>
          <w:b/>
          <w:lang w:val="en-US" w:eastAsia="zh-CN"/>
        </w:rPr>
        <w:t>For short time switch</w:t>
      </w:r>
      <w:r w:rsidR="008168A8">
        <w:rPr>
          <w:rFonts w:eastAsia="SimSun"/>
          <w:b/>
          <w:lang w:val="en-US" w:eastAsia="zh-CN"/>
        </w:rPr>
        <w:t>, consider</w:t>
      </w:r>
      <w:r>
        <w:rPr>
          <w:rFonts w:eastAsia="SimSun"/>
          <w:b/>
          <w:lang w:val="en-US" w:eastAsia="zh-CN"/>
        </w:rPr>
        <w:t xml:space="preserve"> on </w:t>
      </w:r>
      <w:r w:rsidR="00C62EF2">
        <w:rPr>
          <w:rFonts w:eastAsia="SimSun"/>
          <w:b/>
          <w:lang w:val="en-US" w:eastAsia="zh-CN"/>
        </w:rPr>
        <w:t>gap</w:t>
      </w:r>
      <w:r>
        <w:rPr>
          <w:rFonts w:eastAsia="SimSun"/>
          <w:b/>
          <w:lang w:val="en-US" w:eastAsia="zh-CN"/>
        </w:rPr>
        <w:t xml:space="preserve"> enhancement in Rel-18</w:t>
      </w:r>
      <w:r w:rsidR="00C62EF2">
        <w:rPr>
          <w:rFonts w:eastAsia="SimSun"/>
          <w:b/>
          <w:lang w:val="en-US" w:eastAsia="zh-CN"/>
        </w:rPr>
        <w:t>, including</w:t>
      </w:r>
      <w:r>
        <w:rPr>
          <w:rFonts w:eastAsia="SimSun"/>
          <w:b/>
          <w:lang w:val="en-US" w:eastAsia="zh-CN"/>
        </w:rPr>
        <w:t>:</w:t>
      </w:r>
    </w:p>
    <w:p w14:paraId="2F99D1D9" w14:textId="590D4232" w:rsidR="00C62EF2" w:rsidRDefault="00C62EF2" w:rsidP="00912EE3">
      <w:pPr>
        <w:pStyle w:val="ListParagraph"/>
        <w:numPr>
          <w:ilvl w:val="0"/>
          <w:numId w:val="1"/>
        </w:numPr>
        <w:spacing w:line="360" w:lineRule="auto"/>
        <w:rPr>
          <w:b/>
        </w:rPr>
      </w:pPr>
      <w:r>
        <w:rPr>
          <w:rFonts w:eastAsia="SimSun"/>
          <w:b/>
          <w:lang w:eastAsia="zh-CN"/>
        </w:rPr>
        <w:t>Support scheduling gap for dual Rx dual Tx UE</w:t>
      </w:r>
    </w:p>
    <w:p w14:paraId="2D0C4E42" w14:textId="61FB5650" w:rsidR="008E0DBD" w:rsidRPr="008E0DBD" w:rsidRDefault="00410053" w:rsidP="00912EE3">
      <w:pPr>
        <w:pStyle w:val="ListParagraph"/>
        <w:numPr>
          <w:ilvl w:val="0"/>
          <w:numId w:val="1"/>
        </w:numPr>
        <w:spacing w:line="360" w:lineRule="auto"/>
        <w:rPr>
          <w:b/>
        </w:rPr>
      </w:pPr>
      <w:r>
        <w:rPr>
          <w:b/>
        </w:rPr>
        <w:t>S</w:t>
      </w:r>
      <w:r w:rsidR="008E0DBD" w:rsidRPr="008E0DBD">
        <w:rPr>
          <w:b/>
        </w:rPr>
        <w:t xml:space="preserve">cheduling gap with smaller granularity </w:t>
      </w:r>
      <w:r w:rsidR="00071A12">
        <w:rPr>
          <w:b/>
        </w:rPr>
        <w:t>(e.g. per-FR scheduling gap)</w:t>
      </w:r>
    </w:p>
    <w:p w14:paraId="393B487C" w14:textId="740D2F16" w:rsidR="00C62EF2" w:rsidRDefault="008168A8" w:rsidP="00912EE3">
      <w:pPr>
        <w:pStyle w:val="ListParagraph"/>
        <w:numPr>
          <w:ilvl w:val="0"/>
          <w:numId w:val="1"/>
        </w:numPr>
        <w:spacing w:line="360" w:lineRule="auto"/>
        <w:rPr>
          <w:b/>
        </w:rPr>
      </w:pPr>
      <w:r>
        <w:rPr>
          <w:b/>
        </w:rPr>
        <w:t>G</w:t>
      </w:r>
      <w:r w:rsidR="00C62EF2" w:rsidRPr="00C62EF2">
        <w:rPr>
          <w:b/>
        </w:rPr>
        <w:t>ap</w:t>
      </w:r>
      <w:r>
        <w:rPr>
          <w:b/>
        </w:rPr>
        <w:t xml:space="preserve"> with reduced capability</w:t>
      </w:r>
    </w:p>
    <w:p w14:paraId="68419C19" w14:textId="749C8674" w:rsidR="00071A12" w:rsidRPr="00976287" w:rsidRDefault="00071A12" w:rsidP="00071A12">
      <w:pPr>
        <w:spacing w:line="360" w:lineRule="auto"/>
        <w:rPr>
          <w:rFonts w:eastAsia="SimSun"/>
          <w:b/>
          <w:lang w:val="en-US" w:eastAsia="zh-CN"/>
        </w:rPr>
      </w:pPr>
      <w:r>
        <w:rPr>
          <w:rFonts w:eastAsia="SimSun"/>
          <w:b/>
          <w:lang w:val="en-US" w:eastAsia="zh-CN"/>
        </w:rPr>
        <w:t xml:space="preserve">Comparison </w:t>
      </w:r>
      <w:r w:rsidR="00976287">
        <w:rPr>
          <w:rFonts w:eastAsia="SimSun"/>
          <w:b/>
          <w:lang w:val="en-US" w:eastAsia="zh-CN"/>
        </w:rPr>
        <w:t xml:space="preserve">between </w:t>
      </w:r>
      <w:r>
        <w:rPr>
          <w:rFonts w:eastAsia="SimSun"/>
          <w:b/>
          <w:lang w:val="en-US" w:eastAsia="zh-CN"/>
        </w:rPr>
        <w:t>smaller granularity scheduling gap and gap</w:t>
      </w:r>
      <w:r w:rsidR="008168A8">
        <w:rPr>
          <w:rFonts w:eastAsia="SimSun"/>
          <w:b/>
          <w:lang w:val="en-US" w:eastAsia="zh-CN"/>
        </w:rPr>
        <w:t xml:space="preserve"> with reduced capability</w:t>
      </w:r>
      <w:r>
        <w:rPr>
          <w:rFonts w:eastAsia="SimSun"/>
          <w:b/>
          <w:lang w:val="en-US" w:eastAsia="zh-CN"/>
        </w:rPr>
        <w:t xml:space="preserve"> maybe performed.</w:t>
      </w:r>
    </w:p>
    <w:p w14:paraId="0322A315" w14:textId="6F719D35" w:rsidR="008E0DBD" w:rsidRDefault="008E0DBD" w:rsidP="008E0DBD">
      <w:pPr>
        <w:pStyle w:val="Heading1"/>
      </w:pPr>
      <w:r w:rsidRPr="00282294">
        <w:t>3</w:t>
      </w:r>
      <w:r w:rsidRPr="00282294">
        <w:tab/>
      </w:r>
      <w:r>
        <w:t>Conclusion</w:t>
      </w:r>
    </w:p>
    <w:p w14:paraId="71E21EBE" w14:textId="77777777" w:rsidR="00071A12" w:rsidRPr="00071A12" w:rsidRDefault="00071A12" w:rsidP="00071A12">
      <w:pPr>
        <w:jc w:val="both"/>
        <w:rPr>
          <w:rFonts w:eastAsia="SimSun"/>
          <w:lang w:eastAsia="zh-CN"/>
        </w:rPr>
      </w:pPr>
      <w:r w:rsidRPr="00071A12">
        <w:rPr>
          <w:rFonts w:eastAsia="SimSun" w:hint="eastAsia"/>
          <w:lang w:eastAsia="zh-CN"/>
        </w:rPr>
        <w:t>In this contribution</w:t>
      </w:r>
      <w:r w:rsidRPr="00071A12">
        <w:rPr>
          <w:rFonts w:eastAsia="SimSun"/>
          <w:lang w:eastAsia="zh-CN"/>
        </w:rPr>
        <w:t>,</w:t>
      </w:r>
      <w:r w:rsidRPr="00071A12">
        <w:rPr>
          <w:rFonts w:eastAsia="SimSun" w:hint="eastAsia"/>
          <w:lang w:eastAsia="zh-CN"/>
        </w:rPr>
        <w:t xml:space="preserve"> we p</w:t>
      </w:r>
      <w:r w:rsidRPr="00071A12">
        <w:rPr>
          <w:rFonts w:eastAsia="SimSun"/>
          <w:lang w:eastAsia="zh-CN"/>
        </w:rPr>
        <w:t>rovide our consideration the scope of potential further enhancements for</w:t>
      </w:r>
      <w:r w:rsidRPr="00071A12">
        <w:rPr>
          <w:rFonts w:eastAsia="SimSun" w:hint="eastAsia"/>
          <w:lang w:eastAsia="zh-CN"/>
        </w:rPr>
        <w:t xml:space="preserve"> </w:t>
      </w:r>
      <w:r w:rsidRPr="00071A12">
        <w:rPr>
          <w:rFonts w:eastAsia="SimSun"/>
          <w:lang w:eastAsia="zh-CN"/>
        </w:rPr>
        <w:t>Multi-SIM, and have the following proposal:</w:t>
      </w:r>
    </w:p>
    <w:p w14:paraId="00957C82" w14:textId="77E95459" w:rsidR="00071A12" w:rsidRPr="008E0DBD" w:rsidRDefault="00071A12" w:rsidP="00071A12">
      <w:pPr>
        <w:rPr>
          <w:rFonts w:eastAsia="SimSun"/>
          <w:b/>
          <w:lang w:val="en-US" w:eastAsia="zh-CN"/>
        </w:rPr>
      </w:pPr>
      <w:r w:rsidRPr="008E0DBD">
        <w:rPr>
          <w:rFonts w:eastAsia="SimSun" w:hint="eastAsia"/>
          <w:b/>
          <w:lang w:val="en-US" w:eastAsia="zh-CN"/>
        </w:rPr>
        <w:t>P</w:t>
      </w:r>
      <w:r w:rsidRPr="008E0DBD">
        <w:rPr>
          <w:rFonts w:eastAsia="SimSun"/>
          <w:b/>
          <w:lang w:val="en-US" w:eastAsia="zh-CN"/>
        </w:rPr>
        <w:t xml:space="preserve">roposal 1: </w:t>
      </w:r>
      <w:r>
        <w:rPr>
          <w:rFonts w:eastAsia="SimSun"/>
          <w:b/>
          <w:lang w:val="en-US" w:eastAsia="zh-CN"/>
        </w:rPr>
        <w:t>For long time switch, work on the following enhance</w:t>
      </w:r>
      <w:r w:rsidR="008168A8">
        <w:rPr>
          <w:rFonts w:eastAsia="SimSun"/>
          <w:b/>
          <w:lang w:val="en-US" w:eastAsia="zh-CN"/>
        </w:rPr>
        <w:t>ments</w:t>
      </w:r>
      <w:r>
        <w:rPr>
          <w:rFonts w:eastAsia="SimSun"/>
          <w:b/>
          <w:lang w:val="en-US" w:eastAsia="zh-CN"/>
        </w:rPr>
        <w:t xml:space="preserve"> in Rel-18</w:t>
      </w:r>
    </w:p>
    <w:p w14:paraId="01D64100" w14:textId="77777777" w:rsidR="00071A12" w:rsidRPr="008E0DBD" w:rsidRDefault="00071A12" w:rsidP="00071A12">
      <w:pPr>
        <w:rPr>
          <w:b/>
        </w:rPr>
      </w:pPr>
      <w:r w:rsidRPr="008E0DBD">
        <w:rPr>
          <w:b/>
        </w:rPr>
        <w:t xml:space="preserve">Enhancements for staying in RRC_CONNECTED state simultaneously on two NWs (main target is dual RX dual TX UEs). Support of dual connectivity during network switching scenarios. </w:t>
      </w:r>
    </w:p>
    <w:p w14:paraId="13885234" w14:textId="77777777" w:rsidR="00071A12" w:rsidRPr="008E0DBD" w:rsidRDefault="00071A12" w:rsidP="00912EE3">
      <w:pPr>
        <w:pStyle w:val="ListParagraph"/>
        <w:numPr>
          <w:ilvl w:val="0"/>
          <w:numId w:val="1"/>
        </w:numPr>
        <w:spacing w:line="360" w:lineRule="auto"/>
        <w:rPr>
          <w:b/>
        </w:rPr>
      </w:pPr>
      <w:r w:rsidRPr="008E0DBD">
        <w:rPr>
          <w:b/>
        </w:rPr>
        <w:t>UE capability coordination/update with NW A when it turns partial TX or RX chains to NW B.</w:t>
      </w:r>
    </w:p>
    <w:p w14:paraId="6FC65284" w14:textId="4567890F" w:rsidR="00071A12" w:rsidRPr="008E0DBD" w:rsidRDefault="00071A12" w:rsidP="00912EE3">
      <w:pPr>
        <w:pStyle w:val="ListParagraph"/>
        <w:numPr>
          <w:ilvl w:val="0"/>
          <w:numId w:val="1"/>
        </w:numPr>
        <w:spacing w:line="360" w:lineRule="auto"/>
        <w:rPr>
          <w:b/>
        </w:rPr>
      </w:pPr>
      <w:r w:rsidRPr="008E0DBD">
        <w:rPr>
          <w:b/>
        </w:rPr>
        <w:t xml:space="preserve">Enhancements to UE request for SCell </w:t>
      </w:r>
      <w:r w:rsidR="008168A8">
        <w:rPr>
          <w:b/>
        </w:rPr>
        <w:t>/ SCG deactivation, release etc.</w:t>
      </w:r>
      <w:r w:rsidRPr="008E0DBD">
        <w:rPr>
          <w:b/>
        </w:rPr>
        <w:tab/>
      </w:r>
    </w:p>
    <w:p w14:paraId="55D8687B" w14:textId="77777777" w:rsidR="005D6971" w:rsidRDefault="005D6971" w:rsidP="005D6971">
      <w:pPr>
        <w:rPr>
          <w:rFonts w:eastAsia="SimSun"/>
          <w:b/>
          <w:lang w:val="en-US" w:eastAsia="zh-CN"/>
        </w:rPr>
      </w:pPr>
      <w:r w:rsidRPr="008E0DBD">
        <w:rPr>
          <w:rFonts w:eastAsia="SimSun" w:hint="eastAsia"/>
          <w:b/>
          <w:lang w:val="en-US" w:eastAsia="zh-CN"/>
        </w:rPr>
        <w:t>P</w:t>
      </w:r>
      <w:r w:rsidRPr="008E0DBD">
        <w:rPr>
          <w:rFonts w:eastAsia="SimSun"/>
          <w:b/>
          <w:lang w:val="en-US" w:eastAsia="zh-CN"/>
        </w:rPr>
        <w:t xml:space="preserve">roposal </w:t>
      </w:r>
      <w:r>
        <w:rPr>
          <w:rFonts w:eastAsia="SimSun"/>
          <w:b/>
          <w:lang w:val="en-US" w:eastAsia="zh-CN"/>
        </w:rPr>
        <w:t>2</w:t>
      </w:r>
      <w:r w:rsidRPr="008E0DBD">
        <w:rPr>
          <w:rFonts w:eastAsia="SimSun"/>
          <w:b/>
          <w:lang w:val="en-US" w:eastAsia="zh-CN"/>
        </w:rPr>
        <w:t xml:space="preserve">: </w:t>
      </w:r>
      <w:r>
        <w:rPr>
          <w:rFonts w:eastAsia="SimSun"/>
          <w:b/>
          <w:lang w:val="en-US" w:eastAsia="zh-CN"/>
        </w:rPr>
        <w:t>For short time switch, consider on gap enhancement in Rel-18, including:</w:t>
      </w:r>
    </w:p>
    <w:p w14:paraId="6A2D2187" w14:textId="77777777" w:rsidR="005D6971" w:rsidRDefault="005D6971" w:rsidP="005D6971">
      <w:pPr>
        <w:pStyle w:val="ListParagraph"/>
        <w:numPr>
          <w:ilvl w:val="0"/>
          <w:numId w:val="1"/>
        </w:numPr>
        <w:spacing w:line="360" w:lineRule="auto"/>
        <w:rPr>
          <w:b/>
        </w:rPr>
      </w:pPr>
      <w:r>
        <w:rPr>
          <w:rFonts w:eastAsia="SimSun"/>
          <w:b/>
          <w:lang w:eastAsia="zh-CN"/>
        </w:rPr>
        <w:t>Support scheduling gap for dual Rx dual Tx UE</w:t>
      </w:r>
    </w:p>
    <w:p w14:paraId="606C38FE" w14:textId="77777777" w:rsidR="005D6971" w:rsidRPr="008E0DBD" w:rsidRDefault="005D6971" w:rsidP="005D6971">
      <w:pPr>
        <w:pStyle w:val="ListParagraph"/>
        <w:numPr>
          <w:ilvl w:val="0"/>
          <w:numId w:val="1"/>
        </w:numPr>
        <w:spacing w:line="360" w:lineRule="auto"/>
        <w:rPr>
          <w:b/>
        </w:rPr>
      </w:pPr>
      <w:r>
        <w:rPr>
          <w:b/>
        </w:rPr>
        <w:t>S</w:t>
      </w:r>
      <w:r w:rsidRPr="008E0DBD">
        <w:rPr>
          <w:b/>
        </w:rPr>
        <w:t xml:space="preserve">cheduling gap with smaller granularity </w:t>
      </w:r>
      <w:r>
        <w:rPr>
          <w:b/>
        </w:rPr>
        <w:t>(e.g. per-FR scheduling gap)</w:t>
      </w:r>
    </w:p>
    <w:p w14:paraId="32D35944" w14:textId="77777777" w:rsidR="005D6971" w:rsidRDefault="005D6971" w:rsidP="005D6971">
      <w:pPr>
        <w:pStyle w:val="ListParagraph"/>
        <w:numPr>
          <w:ilvl w:val="0"/>
          <w:numId w:val="1"/>
        </w:numPr>
        <w:spacing w:line="360" w:lineRule="auto"/>
        <w:rPr>
          <w:b/>
        </w:rPr>
      </w:pPr>
      <w:r>
        <w:rPr>
          <w:b/>
        </w:rPr>
        <w:t>G</w:t>
      </w:r>
      <w:r w:rsidRPr="00C62EF2">
        <w:rPr>
          <w:b/>
        </w:rPr>
        <w:t>ap</w:t>
      </w:r>
      <w:r>
        <w:rPr>
          <w:b/>
        </w:rPr>
        <w:t xml:space="preserve"> with reduced capability</w:t>
      </w:r>
    </w:p>
    <w:p w14:paraId="71145C3E" w14:textId="77777777" w:rsidR="005D6971" w:rsidRPr="00976287" w:rsidRDefault="005D6971" w:rsidP="005D6971">
      <w:pPr>
        <w:spacing w:line="360" w:lineRule="auto"/>
        <w:rPr>
          <w:rFonts w:eastAsia="SimSun"/>
          <w:b/>
          <w:lang w:val="en-US" w:eastAsia="zh-CN"/>
        </w:rPr>
      </w:pPr>
      <w:r>
        <w:rPr>
          <w:rFonts w:eastAsia="SimSun"/>
          <w:b/>
          <w:lang w:val="en-US" w:eastAsia="zh-CN"/>
        </w:rPr>
        <w:t>Comparison between smaller granularity scheduling gap and gap with reduced capability maybe performed.</w:t>
      </w:r>
    </w:p>
    <w:p w14:paraId="05FAD74F" w14:textId="77777777" w:rsidR="008E0DBD" w:rsidRPr="00071A12" w:rsidRDefault="008E0DBD" w:rsidP="00CD1C7C"/>
    <w:sectPr w:rsidR="008E0DBD" w:rsidRPr="00071A12"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3945" w14:textId="77777777" w:rsidR="00E77420" w:rsidRDefault="00E77420">
      <w:r>
        <w:separator/>
      </w:r>
    </w:p>
  </w:endnote>
  <w:endnote w:type="continuationSeparator" w:id="0">
    <w:p w14:paraId="5EE5F8BA" w14:textId="77777777" w:rsidR="00E77420" w:rsidRDefault="00E77420">
      <w:r>
        <w:continuationSeparator/>
      </w:r>
    </w:p>
  </w:endnote>
  <w:endnote w:type="continuationNotice" w:id="1">
    <w:p w14:paraId="58026F6F" w14:textId="77777777" w:rsidR="00E77420" w:rsidRDefault="00E77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92D83" w14:textId="77777777" w:rsidR="00E77420" w:rsidRDefault="00E77420">
      <w:r>
        <w:separator/>
      </w:r>
    </w:p>
  </w:footnote>
  <w:footnote w:type="continuationSeparator" w:id="0">
    <w:p w14:paraId="4277813A" w14:textId="77777777" w:rsidR="00E77420" w:rsidRDefault="00E77420">
      <w:r>
        <w:continuationSeparator/>
      </w:r>
    </w:p>
  </w:footnote>
  <w:footnote w:type="continuationNotice" w:id="1">
    <w:p w14:paraId="4ACD0721" w14:textId="77777777" w:rsidR="00E77420" w:rsidRDefault="00E774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8535C"/>
    <w:multiLevelType w:val="hybridMultilevel"/>
    <w:tmpl w:val="520E64F0"/>
    <w:lvl w:ilvl="0" w:tplc="6DC45AF8">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134A"/>
    <w:rsid w:val="00042F07"/>
    <w:rsid w:val="00045815"/>
    <w:rsid w:val="0005106F"/>
    <w:rsid w:val="00057D2A"/>
    <w:rsid w:val="000647AE"/>
    <w:rsid w:val="00067C50"/>
    <w:rsid w:val="00071A12"/>
    <w:rsid w:val="00074B26"/>
    <w:rsid w:val="00075CE5"/>
    <w:rsid w:val="0007710B"/>
    <w:rsid w:val="00080512"/>
    <w:rsid w:val="00080A30"/>
    <w:rsid w:val="00086756"/>
    <w:rsid w:val="00090468"/>
    <w:rsid w:val="000960D2"/>
    <w:rsid w:val="0009628D"/>
    <w:rsid w:val="00096968"/>
    <w:rsid w:val="000A6F45"/>
    <w:rsid w:val="000B5B0B"/>
    <w:rsid w:val="000B5C82"/>
    <w:rsid w:val="000B7BCF"/>
    <w:rsid w:val="000C41BA"/>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15450"/>
    <w:rsid w:val="00120271"/>
    <w:rsid w:val="00120C3B"/>
    <w:rsid w:val="001219A0"/>
    <w:rsid w:val="00122AE0"/>
    <w:rsid w:val="00126A2C"/>
    <w:rsid w:val="001334EC"/>
    <w:rsid w:val="00136C09"/>
    <w:rsid w:val="00136ED4"/>
    <w:rsid w:val="00143283"/>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3F19"/>
    <w:rsid w:val="001A5476"/>
    <w:rsid w:val="001B257F"/>
    <w:rsid w:val="001B33A5"/>
    <w:rsid w:val="001B49C9"/>
    <w:rsid w:val="001B654C"/>
    <w:rsid w:val="001C0B48"/>
    <w:rsid w:val="001C235B"/>
    <w:rsid w:val="001C4F79"/>
    <w:rsid w:val="001C6ACF"/>
    <w:rsid w:val="001D48BB"/>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67AD0"/>
    <w:rsid w:val="002708BF"/>
    <w:rsid w:val="002747EC"/>
    <w:rsid w:val="00282060"/>
    <w:rsid w:val="00282294"/>
    <w:rsid w:val="002855BF"/>
    <w:rsid w:val="002865A9"/>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0EF2"/>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6147B"/>
    <w:rsid w:val="003618DE"/>
    <w:rsid w:val="00367361"/>
    <w:rsid w:val="003742D4"/>
    <w:rsid w:val="00374FC0"/>
    <w:rsid w:val="003765BE"/>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053"/>
    <w:rsid w:val="00410280"/>
    <w:rsid w:val="00412F3E"/>
    <w:rsid w:val="00416F4C"/>
    <w:rsid w:val="004173FB"/>
    <w:rsid w:val="00417D84"/>
    <w:rsid w:val="00421CBF"/>
    <w:rsid w:val="00421F81"/>
    <w:rsid w:val="0042349F"/>
    <w:rsid w:val="00430085"/>
    <w:rsid w:val="0043026D"/>
    <w:rsid w:val="004335A0"/>
    <w:rsid w:val="00434EDA"/>
    <w:rsid w:val="004362F0"/>
    <w:rsid w:val="00442FDB"/>
    <w:rsid w:val="00444F17"/>
    <w:rsid w:val="00445B38"/>
    <w:rsid w:val="00446DAC"/>
    <w:rsid w:val="00447513"/>
    <w:rsid w:val="004502A1"/>
    <w:rsid w:val="004503BD"/>
    <w:rsid w:val="0045232E"/>
    <w:rsid w:val="00453B1A"/>
    <w:rsid w:val="00455B2F"/>
    <w:rsid w:val="004568DA"/>
    <w:rsid w:val="00463BAD"/>
    <w:rsid w:val="00470FB3"/>
    <w:rsid w:val="00471A93"/>
    <w:rsid w:val="00477455"/>
    <w:rsid w:val="0048046E"/>
    <w:rsid w:val="0048477F"/>
    <w:rsid w:val="00484B83"/>
    <w:rsid w:val="004906C8"/>
    <w:rsid w:val="00492C50"/>
    <w:rsid w:val="00494C3D"/>
    <w:rsid w:val="00495FA8"/>
    <w:rsid w:val="004A25B8"/>
    <w:rsid w:val="004A4824"/>
    <w:rsid w:val="004A7594"/>
    <w:rsid w:val="004B01B6"/>
    <w:rsid w:val="004B6C90"/>
    <w:rsid w:val="004B731B"/>
    <w:rsid w:val="004C2033"/>
    <w:rsid w:val="004C6FA7"/>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0C03"/>
    <w:rsid w:val="005C441D"/>
    <w:rsid w:val="005C6DCC"/>
    <w:rsid w:val="005D6971"/>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1CB1"/>
    <w:rsid w:val="00674310"/>
    <w:rsid w:val="00683504"/>
    <w:rsid w:val="006856FD"/>
    <w:rsid w:val="006870ED"/>
    <w:rsid w:val="0069518E"/>
    <w:rsid w:val="00696726"/>
    <w:rsid w:val="006A1B43"/>
    <w:rsid w:val="006A3AD0"/>
    <w:rsid w:val="006A3B8A"/>
    <w:rsid w:val="006A5259"/>
    <w:rsid w:val="006C1A2F"/>
    <w:rsid w:val="006C2888"/>
    <w:rsid w:val="006C428E"/>
    <w:rsid w:val="006C66D8"/>
    <w:rsid w:val="006D00EB"/>
    <w:rsid w:val="006D04EE"/>
    <w:rsid w:val="006D1E24"/>
    <w:rsid w:val="006D3DF2"/>
    <w:rsid w:val="006D57E3"/>
    <w:rsid w:val="006D6E48"/>
    <w:rsid w:val="006D7932"/>
    <w:rsid w:val="006E0555"/>
    <w:rsid w:val="006E1417"/>
    <w:rsid w:val="006E4EF7"/>
    <w:rsid w:val="006E6041"/>
    <w:rsid w:val="006F14EA"/>
    <w:rsid w:val="006F1B9A"/>
    <w:rsid w:val="006F4258"/>
    <w:rsid w:val="006F433D"/>
    <w:rsid w:val="006F4F29"/>
    <w:rsid w:val="006F6A2C"/>
    <w:rsid w:val="006F7428"/>
    <w:rsid w:val="00705F73"/>
    <w:rsid w:val="00710201"/>
    <w:rsid w:val="007132E8"/>
    <w:rsid w:val="0071354D"/>
    <w:rsid w:val="00716E47"/>
    <w:rsid w:val="00720B0A"/>
    <w:rsid w:val="00724702"/>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3279"/>
    <w:rsid w:val="0079728E"/>
    <w:rsid w:val="007A1CF2"/>
    <w:rsid w:val="007A60F9"/>
    <w:rsid w:val="007A7504"/>
    <w:rsid w:val="007B039C"/>
    <w:rsid w:val="007B0540"/>
    <w:rsid w:val="007B18D8"/>
    <w:rsid w:val="007B1AC3"/>
    <w:rsid w:val="007B5A1D"/>
    <w:rsid w:val="007C095F"/>
    <w:rsid w:val="007C2B10"/>
    <w:rsid w:val="007C523C"/>
    <w:rsid w:val="007D514C"/>
    <w:rsid w:val="007D5CD8"/>
    <w:rsid w:val="007D7CF2"/>
    <w:rsid w:val="007E116B"/>
    <w:rsid w:val="007E3666"/>
    <w:rsid w:val="007F480E"/>
    <w:rsid w:val="008028A4"/>
    <w:rsid w:val="008034C8"/>
    <w:rsid w:val="008047DA"/>
    <w:rsid w:val="00805729"/>
    <w:rsid w:val="00810A56"/>
    <w:rsid w:val="00811620"/>
    <w:rsid w:val="00813245"/>
    <w:rsid w:val="008168A8"/>
    <w:rsid w:val="00820522"/>
    <w:rsid w:val="00820F86"/>
    <w:rsid w:val="00824DC5"/>
    <w:rsid w:val="008255C8"/>
    <w:rsid w:val="008278A9"/>
    <w:rsid w:val="00830DB9"/>
    <w:rsid w:val="0083492C"/>
    <w:rsid w:val="008360AD"/>
    <w:rsid w:val="00836140"/>
    <w:rsid w:val="00836F3D"/>
    <w:rsid w:val="00840FE2"/>
    <w:rsid w:val="00843CF6"/>
    <w:rsid w:val="00851E5D"/>
    <w:rsid w:val="0085300A"/>
    <w:rsid w:val="008567C6"/>
    <w:rsid w:val="00856EB8"/>
    <w:rsid w:val="00857C51"/>
    <w:rsid w:val="00860775"/>
    <w:rsid w:val="00867D61"/>
    <w:rsid w:val="008702BA"/>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0DBD"/>
    <w:rsid w:val="008E1380"/>
    <w:rsid w:val="008E3E52"/>
    <w:rsid w:val="008E5B5E"/>
    <w:rsid w:val="008F0EC1"/>
    <w:rsid w:val="008F1F71"/>
    <w:rsid w:val="008F2A8F"/>
    <w:rsid w:val="008F2B9B"/>
    <w:rsid w:val="0090203B"/>
    <w:rsid w:val="0090271F"/>
    <w:rsid w:val="00902DB9"/>
    <w:rsid w:val="009037AB"/>
    <w:rsid w:val="0090466A"/>
    <w:rsid w:val="00904686"/>
    <w:rsid w:val="00906980"/>
    <w:rsid w:val="009069CF"/>
    <w:rsid w:val="00911B6E"/>
    <w:rsid w:val="00912EE3"/>
    <w:rsid w:val="00913186"/>
    <w:rsid w:val="009137D9"/>
    <w:rsid w:val="00916052"/>
    <w:rsid w:val="00921575"/>
    <w:rsid w:val="00922253"/>
    <w:rsid w:val="00932ABE"/>
    <w:rsid w:val="00936071"/>
    <w:rsid w:val="00940212"/>
    <w:rsid w:val="00942EC2"/>
    <w:rsid w:val="00943417"/>
    <w:rsid w:val="00943653"/>
    <w:rsid w:val="0094440C"/>
    <w:rsid w:val="0094499A"/>
    <w:rsid w:val="00950635"/>
    <w:rsid w:val="00950C1F"/>
    <w:rsid w:val="00950C39"/>
    <w:rsid w:val="00951587"/>
    <w:rsid w:val="00953522"/>
    <w:rsid w:val="00953D53"/>
    <w:rsid w:val="00956B9A"/>
    <w:rsid w:val="00956BA6"/>
    <w:rsid w:val="00957020"/>
    <w:rsid w:val="0095709A"/>
    <w:rsid w:val="0095721D"/>
    <w:rsid w:val="00960CE5"/>
    <w:rsid w:val="00961B32"/>
    <w:rsid w:val="00963E7F"/>
    <w:rsid w:val="00965521"/>
    <w:rsid w:val="009663A0"/>
    <w:rsid w:val="0096740F"/>
    <w:rsid w:val="00967A82"/>
    <w:rsid w:val="009701BE"/>
    <w:rsid w:val="00970DB3"/>
    <w:rsid w:val="009720C3"/>
    <w:rsid w:val="00974154"/>
    <w:rsid w:val="00974BB0"/>
    <w:rsid w:val="00976287"/>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81F"/>
    <w:rsid w:val="00BF0867"/>
    <w:rsid w:val="00C01B0E"/>
    <w:rsid w:val="00C1237F"/>
    <w:rsid w:val="00C1256F"/>
    <w:rsid w:val="00C12B51"/>
    <w:rsid w:val="00C1497D"/>
    <w:rsid w:val="00C15818"/>
    <w:rsid w:val="00C17EDE"/>
    <w:rsid w:val="00C21883"/>
    <w:rsid w:val="00C24650"/>
    <w:rsid w:val="00C258D3"/>
    <w:rsid w:val="00C2591C"/>
    <w:rsid w:val="00C300E7"/>
    <w:rsid w:val="00C30777"/>
    <w:rsid w:val="00C30D6C"/>
    <w:rsid w:val="00C31091"/>
    <w:rsid w:val="00C3236A"/>
    <w:rsid w:val="00C33079"/>
    <w:rsid w:val="00C33E2E"/>
    <w:rsid w:val="00C3423B"/>
    <w:rsid w:val="00C34433"/>
    <w:rsid w:val="00C4105B"/>
    <w:rsid w:val="00C413F0"/>
    <w:rsid w:val="00C41F35"/>
    <w:rsid w:val="00C43FFE"/>
    <w:rsid w:val="00C57E06"/>
    <w:rsid w:val="00C6266F"/>
    <w:rsid w:val="00C627C8"/>
    <w:rsid w:val="00C62EF2"/>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7BD5"/>
    <w:rsid w:val="00CE1686"/>
    <w:rsid w:val="00CE67C1"/>
    <w:rsid w:val="00CF0B72"/>
    <w:rsid w:val="00D00286"/>
    <w:rsid w:val="00D008CE"/>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0E4A"/>
    <w:rsid w:val="00E01158"/>
    <w:rsid w:val="00E01E55"/>
    <w:rsid w:val="00E03596"/>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420"/>
    <w:rsid w:val="00E77645"/>
    <w:rsid w:val="00E809B7"/>
    <w:rsid w:val="00E83697"/>
    <w:rsid w:val="00E83D14"/>
    <w:rsid w:val="00E861D7"/>
    <w:rsid w:val="00E86D85"/>
    <w:rsid w:val="00E87EBA"/>
    <w:rsid w:val="00E90BE8"/>
    <w:rsid w:val="00E94C95"/>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617</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lianglin@labs.nec.cn</dc:creator>
  <cp:lastModifiedBy>Hans van der Veen</cp:lastModifiedBy>
  <cp:revision>141</cp:revision>
  <dcterms:created xsi:type="dcterms:W3CDTF">2018-03-05T14:47:00Z</dcterms:created>
  <dcterms:modified xsi:type="dcterms:W3CDTF">2021-09-06T11:44:00Z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